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06" w:rsidRPr="00C1356E" w:rsidRDefault="00295E1C" w:rsidP="00C1356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  <w:lang w:eastAsia="en-US"/>
        </w:rPr>
      </w:pPr>
      <w:r w:rsidRPr="00C1356E">
        <w:rPr>
          <w:rFonts w:ascii="Century Gothic" w:hAnsi="Century Gothic"/>
          <w:noProof/>
          <w:sz w:val="28"/>
          <w:szCs w:val="28"/>
          <w:lang w:val="es-ES"/>
        </w:rPr>
        <w:drawing>
          <wp:inline distT="0" distB="0" distL="0" distR="0" wp14:anchorId="0C326ADB" wp14:editId="053A1A72">
            <wp:extent cx="1422523" cy="731583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scu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523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06" w:rsidRPr="00C1356E" w:rsidRDefault="00295E1C" w:rsidP="00C1356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  <w:lang w:eastAsia="en-US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C1356E">
        <w:rPr>
          <w:rFonts w:ascii="Century Gothic" w:hAnsi="Century Gothic" w:cs="Arial"/>
          <w:b/>
          <w:sz w:val="28"/>
          <w:szCs w:val="28"/>
        </w:rPr>
        <w:t>Declaración institucional a prol do sector lácteo galego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>O sector lácteo é un sector estratéxico para Galicia e un dos piares do sostemento económico e demográfico de moitas comarcas rurais. Achega o 1,</w:t>
      </w:r>
      <w:proofErr w:type="spellStart"/>
      <w:r w:rsidRPr="00C1356E">
        <w:rPr>
          <w:rFonts w:ascii="Century Gothic" w:hAnsi="Century Gothic" w:cs="Arial"/>
          <w:sz w:val="28"/>
          <w:szCs w:val="28"/>
        </w:rPr>
        <w:t>7</w:t>
      </w:r>
      <w:r>
        <w:rPr>
          <w:rFonts w:ascii="Century Gothic" w:hAnsi="Century Gothic" w:cs="Arial"/>
          <w:sz w:val="28"/>
          <w:szCs w:val="28"/>
        </w:rPr>
        <w:t> </w:t>
      </w:r>
      <w:proofErr w:type="spellEnd"/>
      <w:r w:rsidRPr="00C1356E">
        <w:rPr>
          <w:rFonts w:ascii="Century Gothic" w:hAnsi="Century Gothic" w:cs="Arial"/>
          <w:sz w:val="28"/>
          <w:szCs w:val="28"/>
        </w:rPr>
        <w:t xml:space="preserve">% do PIB galego, pero ten un impacto real na </w:t>
      </w:r>
      <w:r w:rsidRPr="00C1356E">
        <w:rPr>
          <w:rFonts w:ascii="Century Gothic" w:hAnsi="Century Gothic" w:cs="Arial"/>
          <w:sz w:val="28"/>
          <w:szCs w:val="28"/>
        </w:rPr>
        <w:t>economía moi superior polo forte encadeamento con outras ramas de actividade.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>O sector sufriu unha profunda reestruturación desde a incorporación á Unión Europea, pasando das 100.000 explotacións en 1985 a menos de 8.000 na actualidade. Neste período os g</w:t>
      </w:r>
      <w:r w:rsidRPr="00C1356E">
        <w:rPr>
          <w:rFonts w:ascii="Century Gothic" w:hAnsi="Century Gothic" w:cs="Arial"/>
          <w:sz w:val="28"/>
          <w:szCs w:val="28"/>
        </w:rPr>
        <w:t>andeiros galegos fixeron un enorme esforzo: aumentaron o tamaño, melloraron a xestión e o nivel técnico das explotacións e multiplicaron por máis de dous o volume de entregas ás industrias (de 1,</w:t>
      </w:r>
      <w:r>
        <w:rPr>
          <w:rFonts w:ascii="Century Gothic" w:hAnsi="Century Gothic" w:cs="Arial"/>
          <w:sz w:val="28"/>
          <w:szCs w:val="28"/>
        </w:rPr>
        <w:t>24 millóns de toneladas de 1985</w:t>
      </w:r>
      <w:r w:rsidRPr="00C1356E">
        <w:rPr>
          <w:rFonts w:ascii="Century Gothic" w:hAnsi="Century Gothic" w:cs="Arial"/>
          <w:sz w:val="28"/>
          <w:szCs w:val="28"/>
        </w:rPr>
        <w:t xml:space="preserve"> pasouse a máis de 2,7 millón</w:t>
      </w:r>
      <w:r w:rsidRPr="00C1356E">
        <w:rPr>
          <w:rFonts w:ascii="Century Gothic" w:hAnsi="Century Gothic" w:cs="Arial"/>
          <w:sz w:val="28"/>
          <w:szCs w:val="28"/>
        </w:rPr>
        <w:t xml:space="preserve">s no ano 2018). Hoxe Galicia produce case o </w:t>
      </w:r>
      <w:proofErr w:type="spellStart"/>
      <w:r w:rsidRPr="00C1356E">
        <w:rPr>
          <w:rFonts w:ascii="Century Gothic" w:hAnsi="Century Gothic" w:cs="Arial"/>
          <w:sz w:val="28"/>
          <w:szCs w:val="28"/>
        </w:rPr>
        <w:t>40</w:t>
      </w:r>
      <w:r>
        <w:rPr>
          <w:rFonts w:ascii="Century Gothic" w:hAnsi="Century Gothic" w:cs="Arial"/>
          <w:sz w:val="28"/>
          <w:szCs w:val="28"/>
        </w:rPr>
        <w:t> </w:t>
      </w:r>
      <w:proofErr w:type="spellEnd"/>
      <w:r w:rsidRPr="00C1356E">
        <w:rPr>
          <w:rFonts w:ascii="Century Gothic" w:hAnsi="Century Gothic" w:cs="Arial"/>
          <w:sz w:val="28"/>
          <w:szCs w:val="28"/>
        </w:rPr>
        <w:t>% do leite do Estado, e está dentro das dez primeiras rexións produtoras de Europa.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 xml:space="preserve">Con todo, o sector presenta problemas nos que cómpre traballar xuntos para garantir o seu futuro, baseado preferentemente en </w:t>
      </w:r>
      <w:r w:rsidRPr="00C1356E">
        <w:rPr>
          <w:rFonts w:ascii="Century Gothic" w:hAnsi="Century Gothic" w:cs="Arial"/>
          <w:sz w:val="28"/>
          <w:szCs w:val="28"/>
        </w:rPr>
        <w:t>granxas de base familiar, e así manter o equilibrio territorial e ambiental de Galicia.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 xml:space="preserve">No eido da produción as explotacións teñen que aumentar a súa base territorial, reducir os custos e evitar a dependencia dos </w:t>
      </w:r>
      <w:proofErr w:type="spellStart"/>
      <w:r w:rsidRPr="00C1356E">
        <w:rPr>
          <w:rFonts w:ascii="Century Gothic" w:hAnsi="Century Gothic" w:cs="Arial"/>
          <w:sz w:val="28"/>
          <w:szCs w:val="28"/>
        </w:rPr>
        <w:t>insumos</w:t>
      </w:r>
      <w:proofErr w:type="spellEnd"/>
      <w:r w:rsidRPr="00C1356E">
        <w:rPr>
          <w:rFonts w:ascii="Century Gothic" w:hAnsi="Century Gothic" w:cs="Arial"/>
          <w:sz w:val="28"/>
          <w:szCs w:val="28"/>
        </w:rPr>
        <w:t xml:space="preserve"> comprados nos mercados internacion</w:t>
      </w:r>
      <w:r w:rsidRPr="00C1356E">
        <w:rPr>
          <w:rFonts w:ascii="Century Gothic" w:hAnsi="Century Gothic" w:cs="Arial"/>
          <w:sz w:val="28"/>
          <w:szCs w:val="28"/>
        </w:rPr>
        <w:t>ais, que van estar suxeitos a unha gran volatilidade, ao igual que os prezos do leite. Para iso é necesario fortalecer instrumentos como o Banco de Terras e abordar unha reforma lexislativa ambiciosa, de amplo consenso, que contribúa á mobilización da terr</w:t>
      </w:r>
      <w:r w:rsidRPr="00C1356E">
        <w:rPr>
          <w:rFonts w:ascii="Century Gothic" w:hAnsi="Century Gothic" w:cs="Arial"/>
          <w:sz w:val="28"/>
          <w:szCs w:val="28"/>
        </w:rPr>
        <w:t>a agraria de Galicia.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 xml:space="preserve">Outro dos problemas do sector é o peche de explotacións e a perda de investimento produtivo no rural pola falta de sucesión e de </w:t>
      </w:r>
      <w:r>
        <w:rPr>
          <w:rFonts w:ascii="Century Gothic" w:hAnsi="Century Gothic" w:cs="Arial"/>
          <w:sz w:val="28"/>
          <w:szCs w:val="28"/>
        </w:rPr>
        <w:t>remuda</w:t>
      </w:r>
      <w:r w:rsidRPr="00C1356E">
        <w:rPr>
          <w:rFonts w:ascii="Century Gothic" w:hAnsi="Century Gothic" w:cs="Arial"/>
          <w:sz w:val="28"/>
          <w:szCs w:val="28"/>
        </w:rPr>
        <w:t xml:space="preserve"> xeracional. Neste senso precísanse </w:t>
      </w:r>
      <w:r w:rsidRPr="00C1356E">
        <w:rPr>
          <w:rFonts w:ascii="Century Gothic" w:hAnsi="Century Gothic" w:cs="Arial"/>
          <w:sz w:val="28"/>
          <w:szCs w:val="28"/>
        </w:rPr>
        <w:lastRenderedPageBreak/>
        <w:t>medidas orientadas a facilitar a sucesión e incentivar a incor</w:t>
      </w:r>
      <w:r w:rsidRPr="00C1356E">
        <w:rPr>
          <w:rFonts w:ascii="Century Gothic" w:hAnsi="Century Gothic" w:cs="Arial"/>
          <w:sz w:val="28"/>
          <w:szCs w:val="28"/>
        </w:rPr>
        <w:t xml:space="preserve">poración á actividade leiteira. 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>No eido da industria, esta caracterízase pola súa debilidade estrutural e a súa orientación cara a derivados simples de escaso valor engadido e pola súa incapacidade de transformar en Galicia todo o leite que se produce, p</w:t>
      </w:r>
      <w:r w:rsidRPr="00C1356E">
        <w:rPr>
          <w:rFonts w:ascii="Century Gothic" w:hAnsi="Century Gothic" w:cs="Arial"/>
          <w:sz w:val="28"/>
          <w:szCs w:val="28"/>
        </w:rPr>
        <w:t>remendo á baixa os prezos que reciben os produtores. Por iso cómpre desenvolver accións de política industrial orientadas á implantación en Galicia de proxectos industriais que valoricen o leite e con acceso aos mercados internacionais.</w:t>
      </w:r>
    </w:p>
    <w:p w:rsid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>Ademais, e como me</w:t>
      </w:r>
      <w:r w:rsidRPr="00C1356E">
        <w:rPr>
          <w:rFonts w:ascii="Century Gothic" w:hAnsi="Century Gothic" w:cs="Arial"/>
          <w:sz w:val="28"/>
          <w:szCs w:val="28"/>
        </w:rPr>
        <w:t>canismo para o fortalecemento conxunto do sector, precísanse medidas para lograr unha distribución equitativa do valor ao longo da cadea. Concretamente</w:t>
      </w:r>
      <w:r>
        <w:rPr>
          <w:rFonts w:ascii="Century Gothic" w:hAnsi="Century Gothic" w:cs="Arial"/>
          <w:sz w:val="28"/>
          <w:szCs w:val="28"/>
        </w:rPr>
        <w:t>,</w:t>
      </w:r>
      <w:r w:rsidRPr="00C1356E">
        <w:rPr>
          <w:rFonts w:ascii="Century Gothic" w:hAnsi="Century Gothic" w:cs="Arial"/>
          <w:sz w:val="28"/>
          <w:szCs w:val="28"/>
        </w:rPr>
        <w:t xml:space="preserve"> unha modificación do paquete lácteo que elimine as asimetrías existentes nos tres elos da cadea e flexib</w:t>
      </w:r>
      <w:r w:rsidRPr="00C1356E">
        <w:rPr>
          <w:rFonts w:ascii="Century Gothic" w:hAnsi="Century Gothic" w:cs="Arial"/>
          <w:sz w:val="28"/>
          <w:szCs w:val="28"/>
        </w:rPr>
        <w:t>ilizar os requisitos de constitución das Organizacións de Produtores Lácteos.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>Por último considérase necesario impulsar o asesoramento, a formación e a investigación como eixes transversais para o futuro do sector lácteo.</w:t>
      </w: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</w:p>
    <w:p w:rsidR="00B60E3A" w:rsidRPr="00C1356E" w:rsidRDefault="00295E1C" w:rsidP="00C1356E">
      <w:pPr>
        <w:jc w:val="both"/>
        <w:rPr>
          <w:rFonts w:ascii="Century Gothic" w:hAnsi="Century Gothic" w:cs="Arial"/>
          <w:sz w:val="28"/>
          <w:szCs w:val="28"/>
        </w:rPr>
      </w:pPr>
      <w:r w:rsidRPr="00C1356E">
        <w:rPr>
          <w:rFonts w:ascii="Century Gothic" w:hAnsi="Century Gothic" w:cs="Arial"/>
          <w:sz w:val="28"/>
          <w:szCs w:val="28"/>
        </w:rPr>
        <w:t>Por todo isto, o Parlamento de G</w:t>
      </w:r>
      <w:r w:rsidRPr="00C1356E">
        <w:rPr>
          <w:rFonts w:ascii="Century Gothic" w:hAnsi="Century Gothic" w:cs="Arial"/>
          <w:sz w:val="28"/>
          <w:szCs w:val="28"/>
        </w:rPr>
        <w:t>alicia, considerando o sector lácteo como un sector estratéxico de vital importancia para o rural de Galicia, comprométese a traballar nas liñas anteriores a prol do seu fortalecemento para que no futuro continúe sendo motor de desenvolvemento económico, x</w:t>
      </w:r>
      <w:r w:rsidRPr="00C1356E">
        <w:rPr>
          <w:rFonts w:ascii="Century Gothic" w:hAnsi="Century Gothic" w:cs="Arial"/>
          <w:sz w:val="28"/>
          <w:szCs w:val="28"/>
        </w:rPr>
        <w:t xml:space="preserve">erador de valor engadido, investimento e emprego nos espazos rurais de Galicia. Un sector que ademais mantén superficie agraria útil, actúa como eficaz </w:t>
      </w:r>
      <w:proofErr w:type="spellStart"/>
      <w:r w:rsidRPr="00C1356E">
        <w:rPr>
          <w:rFonts w:ascii="Century Gothic" w:hAnsi="Century Gothic" w:cs="Arial"/>
          <w:sz w:val="28"/>
          <w:szCs w:val="28"/>
        </w:rPr>
        <w:t>corta</w:t>
      </w:r>
      <w:r w:rsidRPr="00C1356E">
        <w:rPr>
          <w:rFonts w:ascii="Century Gothic" w:hAnsi="Century Gothic" w:cs="Arial"/>
          <w:sz w:val="28"/>
          <w:szCs w:val="28"/>
        </w:rPr>
        <w:t>lumes</w:t>
      </w:r>
      <w:proofErr w:type="spellEnd"/>
      <w:r w:rsidRPr="00C1356E">
        <w:rPr>
          <w:rFonts w:ascii="Century Gothic" w:hAnsi="Century Gothic" w:cs="Arial"/>
          <w:sz w:val="28"/>
          <w:szCs w:val="28"/>
        </w:rPr>
        <w:t xml:space="preserve"> e preserva unha paisaxe agraria coidada, símbolo da identidade territorial de Galicia, que b</w:t>
      </w:r>
      <w:r w:rsidRPr="00C1356E">
        <w:rPr>
          <w:rFonts w:ascii="Century Gothic" w:hAnsi="Century Gothic" w:cs="Arial"/>
          <w:sz w:val="28"/>
          <w:szCs w:val="28"/>
        </w:rPr>
        <w:t xml:space="preserve">eneficia </w:t>
      </w:r>
      <w:r w:rsidRPr="00C1356E">
        <w:rPr>
          <w:rFonts w:ascii="Century Gothic" w:hAnsi="Century Gothic" w:cs="Arial"/>
          <w:sz w:val="28"/>
          <w:szCs w:val="28"/>
        </w:rPr>
        <w:t>o conxunto da sociedade galega.</w:t>
      </w:r>
    </w:p>
    <w:p w:rsidR="00D57706" w:rsidRPr="00295E1C" w:rsidRDefault="00295E1C" w:rsidP="00C1356E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  <w:lang w:eastAsia="en-US"/>
        </w:rPr>
      </w:pPr>
    </w:p>
    <w:p w:rsidR="00B60E3A" w:rsidRPr="00C1356E" w:rsidRDefault="00295E1C" w:rsidP="00C1356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8"/>
          <w:szCs w:val="28"/>
          <w:lang w:val="es-ES_tradnl" w:eastAsia="en-US"/>
        </w:rPr>
      </w:pPr>
      <w:r w:rsidRPr="00C1356E">
        <w:rPr>
          <w:rFonts w:ascii="Century Gothic" w:hAnsi="Century Gothic" w:cs="Arial"/>
          <w:bCs/>
          <w:sz w:val="28"/>
          <w:szCs w:val="28"/>
          <w:lang w:val="es-ES_tradnl" w:eastAsia="en-US"/>
        </w:rPr>
        <w:t>Santiago de C</w:t>
      </w:r>
      <w:bookmarkStart w:id="0" w:name="_GoBack"/>
      <w:bookmarkEnd w:id="0"/>
      <w:r w:rsidRPr="00C1356E">
        <w:rPr>
          <w:rFonts w:ascii="Century Gothic" w:hAnsi="Century Gothic" w:cs="Arial"/>
          <w:bCs/>
          <w:sz w:val="28"/>
          <w:szCs w:val="28"/>
          <w:lang w:val="es-ES_tradnl" w:eastAsia="en-US"/>
        </w:rPr>
        <w:t>ompostela, 26 de marzo de 2019</w:t>
      </w:r>
    </w:p>
    <w:sectPr w:rsidR="00B60E3A" w:rsidRPr="00C1356E" w:rsidSect="00B60E3A">
      <w:footerReference w:type="default" r:id="rId9"/>
      <w:pgSz w:w="11906" w:h="16838" w:code="9"/>
      <w:pgMar w:top="1418" w:right="1701" w:bottom="1418" w:left="1701" w:header="709" w:footer="709" w:gutter="0"/>
      <w:paperSrc w:first="7151" w:other="7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E1C">
      <w:r>
        <w:separator/>
      </w:r>
    </w:p>
  </w:endnote>
  <w:endnote w:type="continuationSeparator" w:id="0">
    <w:p w:rsidR="00000000" w:rsidRDefault="0029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08122"/>
      <w:docPartObj>
        <w:docPartGallery w:val="Page Numbers (Bottom of Page)"/>
        <w:docPartUnique/>
      </w:docPartObj>
    </w:sdtPr>
    <w:sdtEndPr/>
    <w:sdtContent>
      <w:p w:rsidR="00B60E3A" w:rsidRDefault="00295E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5E1C">
          <w:rPr>
            <w:noProof/>
            <w:lang w:val="es-ES"/>
          </w:rPr>
          <w:t>2</w:t>
        </w:r>
        <w:r>
          <w:fldChar w:fldCharType="end"/>
        </w:r>
      </w:p>
    </w:sdtContent>
  </w:sdt>
  <w:p w:rsidR="0080303C" w:rsidRDefault="00295E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E1C">
      <w:r>
        <w:separator/>
      </w:r>
    </w:p>
  </w:footnote>
  <w:footnote w:type="continuationSeparator" w:id="0">
    <w:p w:rsidR="00000000" w:rsidRDefault="0029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37"/>
    <w:rsid w:val="00090237"/>
    <w:rsid w:val="002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3C"/>
    <w:rPr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C6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C65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1"/>
    <w:qFormat/>
    <w:rsid w:val="00C65AB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65ABB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C0C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C0C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C0C3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C0C3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65ABB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C65ABB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uiPriority w:val="9"/>
    <w:semiHidden/>
    <w:rsid w:val="00BC0C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semiHidden/>
    <w:rsid w:val="00C65ABB"/>
    <w:rPr>
      <w:rFonts w:ascii="Calibri" w:eastAsiaTheme="majorEastAsia" w:hAnsi="Calibri" w:cstheme="maj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BC0C35"/>
    <w:rPr>
      <w:rFonts w:asciiTheme="minorHAnsi" w:eastAsiaTheme="minorEastAsia" w:hAnsiTheme="minorHAnsi" w:cstheme="minorBidi"/>
      <w:b/>
      <w:bCs/>
      <w:i/>
      <w:iCs/>
      <w:sz w:val="26"/>
      <w:szCs w:val="26"/>
      <w:lang w:val="gl-ES" w:eastAsia="es-ES"/>
    </w:rPr>
  </w:style>
  <w:style w:type="character" w:customStyle="1" w:styleId="Ttulo6Car">
    <w:name w:val="Título 6 Car"/>
    <w:basedOn w:val="Fuentedeprrafopredeter"/>
    <w:link w:val="Ttulo6"/>
    <w:semiHidden/>
    <w:rsid w:val="00BC0C35"/>
    <w:rPr>
      <w:rFonts w:asciiTheme="minorHAnsi" w:eastAsiaTheme="minorEastAsia" w:hAnsiTheme="minorHAnsi" w:cstheme="minorBidi"/>
      <w:b/>
      <w:bCs/>
      <w:sz w:val="22"/>
      <w:szCs w:val="22"/>
      <w:lang w:val="gl-ES" w:eastAsia="es-ES"/>
    </w:rPr>
  </w:style>
  <w:style w:type="character" w:customStyle="1" w:styleId="Ttulo7Car">
    <w:name w:val="Título 7 Car"/>
    <w:basedOn w:val="Fuentedeprrafopredeter"/>
    <w:link w:val="Ttulo7"/>
    <w:semiHidden/>
    <w:rsid w:val="00BC0C35"/>
    <w:rPr>
      <w:rFonts w:asciiTheme="minorHAnsi" w:eastAsiaTheme="minorEastAsia" w:hAnsiTheme="minorHAnsi" w:cstheme="minorBidi"/>
      <w:sz w:val="24"/>
      <w:szCs w:val="24"/>
      <w:lang w:val="gl-ES" w:eastAsia="es-ES"/>
    </w:rPr>
  </w:style>
  <w:style w:type="character" w:customStyle="1" w:styleId="Ttulo8Car">
    <w:name w:val="Título 8 Car"/>
    <w:basedOn w:val="Fuentedeprrafopredeter"/>
    <w:link w:val="Ttulo8"/>
    <w:semiHidden/>
    <w:rsid w:val="00BC0C35"/>
    <w:rPr>
      <w:rFonts w:asciiTheme="minorHAnsi" w:eastAsiaTheme="minorEastAsia" w:hAnsiTheme="minorHAnsi" w:cstheme="minorBidi"/>
      <w:i/>
      <w:iCs/>
      <w:sz w:val="24"/>
      <w:szCs w:val="24"/>
      <w:lang w:val="gl-ES" w:eastAsia="es-ES"/>
    </w:rPr>
  </w:style>
  <w:style w:type="character" w:styleId="Textoennegrita">
    <w:name w:val="Strong"/>
    <w:qFormat/>
    <w:rsid w:val="00C65ABB"/>
    <w:rPr>
      <w:b/>
      <w:bCs/>
    </w:rPr>
  </w:style>
  <w:style w:type="character" w:styleId="nfasis">
    <w:name w:val="Emphasis"/>
    <w:qFormat/>
    <w:rsid w:val="00BC0C35"/>
    <w:rPr>
      <w:i/>
      <w:iCs/>
    </w:rPr>
  </w:style>
  <w:style w:type="paragraph" w:styleId="Prrafodelista">
    <w:name w:val="List Paragraph"/>
    <w:basedOn w:val="Normal"/>
    <w:uiPriority w:val="34"/>
    <w:qFormat/>
    <w:rsid w:val="00C65ABB"/>
    <w:pPr>
      <w:ind w:left="708"/>
    </w:pPr>
    <w:rPr>
      <w:rFonts w:eastAsia="Calibri" w:cs="Calibri"/>
    </w:rPr>
  </w:style>
  <w:style w:type="character" w:customStyle="1" w:styleId="Ttulo3Car1">
    <w:name w:val="Título 3 Car1"/>
    <w:link w:val="Ttulo3"/>
    <w:rsid w:val="00C65ABB"/>
    <w:rPr>
      <w:rFonts w:ascii="Arial" w:eastAsiaTheme="majorEastAsia" w:hAnsi="Arial" w:cs="Arial"/>
      <w:b/>
      <w:bCs/>
      <w:sz w:val="26"/>
      <w:szCs w:val="26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30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03C"/>
    <w:rPr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030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03C"/>
    <w:rPr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06"/>
    <w:rPr>
      <w:rFonts w:ascii="Tahoma" w:hAnsi="Tahoma" w:cs="Tahoma"/>
      <w:sz w:val="16"/>
      <w:szCs w:val="16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3C"/>
    <w:rPr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C6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C65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1"/>
    <w:qFormat/>
    <w:rsid w:val="00C65AB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65ABB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C0C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C0C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C0C3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C0C3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65ABB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C65ABB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uiPriority w:val="9"/>
    <w:semiHidden/>
    <w:rsid w:val="00BC0C3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semiHidden/>
    <w:rsid w:val="00C65ABB"/>
    <w:rPr>
      <w:rFonts w:ascii="Calibri" w:eastAsiaTheme="majorEastAsia" w:hAnsi="Calibri" w:cstheme="maj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BC0C35"/>
    <w:rPr>
      <w:rFonts w:asciiTheme="minorHAnsi" w:eastAsiaTheme="minorEastAsia" w:hAnsiTheme="minorHAnsi" w:cstheme="minorBidi"/>
      <w:b/>
      <w:bCs/>
      <w:i/>
      <w:iCs/>
      <w:sz w:val="26"/>
      <w:szCs w:val="26"/>
      <w:lang w:val="gl-ES" w:eastAsia="es-ES"/>
    </w:rPr>
  </w:style>
  <w:style w:type="character" w:customStyle="1" w:styleId="Ttulo6Car">
    <w:name w:val="Título 6 Car"/>
    <w:basedOn w:val="Fuentedeprrafopredeter"/>
    <w:link w:val="Ttulo6"/>
    <w:semiHidden/>
    <w:rsid w:val="00BC0C35"/>
    <w:rPr>
      <w:rFonts w:asciiTheme="minorHAnsi" w:eastAsiaTheme="minorEastAsia" w:hAnsiTheme="minorHAnsi" w:cstheme="minorBidi"/>
      <w:b/>
      <w:bCs/>
      <w:sz w:val="22"/>
      <w:szCs w:val="22"/>
      <w:lang w:val="gl-ES" w:eastAsia="es-ES"/>
    </w:rPr>
  </w:style>
  <w:style w:type="character" w:customStyle="1" w:styleId="Ttulo7Car">
    <w:name w:val="Título 7 Car"/>
    <w:basedOn w:val="Fuentedeprrafopredeter"/>
    <w:link w:val="Ttulo7"/>
    <w:semiHidden/>
    <w:rsid w:val="00BC0C35"/>
    <w:rPr>
      <w:rFonts w:asciiTheme="minorHAnsi" w:eastAsiaTheme="minorEastAsia" w:hAnsiTheme="minorHAnsi" w:cstheme="minorBidi"/>
      <w:sz w:val="24"/>
      <w:szCs w:val="24"/>
      <w:lang w:val="gl-ES" w:eastAsia="es-ES"/>
    </w:rPr>
  </w:style>
  <w:style w:type="character" w:customStyle="1" w:styleId="Ttulo8Car">
    <w:name w:val="Título 8 Car"/>
    <w:basedOn w:val="Fuentedeprrafopredeter"/>
    <w:link w:val="Ttulo8"/>
    <w:semiHidden/>
    <w:rsid w:val="00BC0C35"/>
    <w:rPr>
      <w:rFonts w:asciiTheme="minorHAnsi" w:eastAsiaTheme="minorEastAsia" w:hAnsiTheme="minorHAnsi" w:cstheme="minorBidi"/>
      <w:i/>
      <w:iCs/>
      <w:sz w:val="24"/>
      <w:szCs w:val="24"/>
      <w:lang w:val="gl-ES" w:eastAsia="es-ES"/>
    </w:rPr>
  </w:style>
  <w:style w:type="character" w:styleId="Textoennegrita">
    <w:name w:val="Strong"/>
    <w:qFormat/>
    <w:rsid w:val="00C65ABB"/>
    <w:rPr>
      <w:b/>
      <w:bCs/>
    </w:rPr>
  </w:style>
  <w:style w:type="character" w:styleId="nfasis">
    <w:name w:val="Emphasis"/>
    <w:qFormat/>
    <w:rsid w:val="00BC0C35"/>
    <w:rPr>
      <w:i/>
      <w:iCs/>
    </w:rPr>
  </w:style>
  <w:style w:type="paragraph" w:styleId="Prrafodelista">
    <w:name w:val="List Paragraph"/>
    <w:basedOn w:val="Normal"/>
    <w:uiPriority w:val="34"/>
    <w:qFormat/>
    <w:rsid w:val="00C65ABB"/>
    <w:pPr>
      <w:ind w:left="708"/>
    </w:pPr>
    <w:rPr>
      <w:rFonts w:eastAsia="Calibri" w:cs="Calibri"/>
    </w:rPr>
  </w:style>
  <w:style w:type="character" w:customStyle="1" w:styleId="Ttulo3Car1">
    <w:name w:val="Título 3 Car1"/>
    <w:link w:val="Ttulo3"/>
    <w:rsid w:val="00C65ABB"/>
    <w:rPr>
      <w:rFonts w:ascii="Arial" w:eastAsiaTheme="majorEastAsia" w:hAnsi="Arial" w:cs="Arial"/>
      <w:b/>
      <w:bCs/>
      <w:sz w:val="26"/>
      <w:szCs w:val="26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30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03C"/>
    <w:rPr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030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03C"/>
    <w:rPr>
      <w:sz w:val="24"/>
      <w:szCs w:val="24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06"/>
    <w:rPr>
      <w:rFonts w:ascii="Tahoma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4026ce67-b0ba-4ae0-bdf0-ce9e2236012f">2019-03-25T23:00:00+00:00</Fecha>
    <_dlc_DocId xmlns="4026ce67-b0ba-4ae0-bdf0-ce9e2236012f">DJ4UQAZPSWKK-1754055757-121</_dlc_DocId>
    <_dlc_DocIdUrl xmlns="4026ce67-b0ba-4ae0-bdf0-ce9e2236012f">
      <Url>http://spsweb/sitios/web/_layouts/15/DocIdRedir.aspx?ID=DJ4UQAZPSWKK-1754055757-121</Url>
      <Description>DJ4UQAZPSWKK-1754055757-121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GDecInstitucional" ma:contentTypeID="0x0101007BCBF01E4C7594438FF5508B252C60650052C567889BD258449059BF94099580B5" ma:contentTypeVersion="2" ma:contentTypeDescription="Declaracións institucionais" ma:contentTypeScope="" ma:versionID="2b3995c6e75b86131962ca332964e394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1efdbe370af8692eb2608df9edb99362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Fech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Fecha" ma:index="8" nillable="true" ma:displayName="Data" ma:description="Data en formato solo fecha" ma:format="DateTime" ma:internalName="Fecha">
      <xsd:simpleType>
        <xsd:restriction base="dms:DateTime"/>
      </xsd:simple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3536A-E373-499A-B30D-87DBBF3DBFFC}"/>
</file>

<file path=customXml/itemProps2.xml><?xml version="1.0" encoding="utf-8"?>
<ds:datastoreItem xmlns:ds="http://schemas.openxmlformats.org/officeDocument/2006/customXml" ds:itemID="{B8387E8C-0B3E-4AC3-9DC5-37DC67FB0910}"/>
</file>

<file path=customXml/itemProps3.xml><?xml version="1.0" encoding="utf-8"?>
<ds:datastoreItem xmlns:ds="http://schemas.openxmlformats.org/officeDocument/2006/customXml" ds:itemID="{ED516686-AF66-457C-B1BC-9A1127FA4E5D}"/>
</file>

<file path=customXml/itemProps4.xml><?xml version="1.0" encoding="utf-8"?>
<ds:datastoreItem xmlns:ds="http://schemas.openxmlformats.org/officeDocument/2006/customXml" ds:itemID="{EEAB59E4-80ED-4160-9C8A-6929F0BA1DB2}"/>
</file>

<file path=customXml/itemProps5.xml><?xml version="1.0" encoding="utf-8"?>
<ds:datastoreItem xmlns:ds="http://schemas.openxmlformats.org/officeDocument/2006/customXml" ds:itemID="{D478D9AB-8EE6-4BAD-B44F-01530CBE1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institucional a prol do sector lácteo galego</dc:title>
  <dc:creator>Molinos Romero, Rosa María</dc:creator>
  <cp:lastModifiedBy>García Cancela, Xermán</cp:lastModifiedBy>
  <cp:revision>3</cp:revision>
  <dcterms:created xsi:type="dcterms:W3CDTF">2019-03-26T13:23:00Z</dcterms:created>
  <dcterms:modified xsi:type="dcterms:W3CDTF">2019-03-26T13:27:00Z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0x0101007BCBF01E4C7594438FF5508B252C60650052C567889BD258449059BF94099580B5</vt:lpwstr>
  </property>
  <property fmtid="{D5CDD505-2E9C-101B-9397-08002B2CF9AE}" pid="3" name="_dlc_DocIdItemGuid">
    <vt:lpwstr>e65f6235-7f0c-4612-8352-c749ec95055a</vt:lpwstr>
  </property>
</Properties>
</file>